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37C" w:rsidRPr="00E8737C" w:rsidRDefault="00116A76" w:rsidP="00023C12">
      <w:pPr>
        <w:spacing w:afterLines="50" w:after="156" w:line="30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内蒙古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民族大学</w:t>
      </w:r>
      <w:r w:rsidR="00AD2BB7">
        <w:rPr>
          <w:rFonts w:ascii="Times New Roman" w:eastAsia="黑体" w:hAnsi="Times New Roman" w:cs="Times New Roman" w:hint="eastAsia"/>
          <w:kern w:val="0"/>
          <w:sz w:val="32"/>
          <w:szCs w:val="32"/>
        </w:rPr>
        <w:t>思政</w:t>
      </w:r>
      <w:r w:rsidR="00AD2BB7">
        <w:rPr>
          <w:rFonts w:ascii="Times New Roman" w:eastAsia="黑体" w:hAnsi="Times New Roman" w:cs="Times New Roman"/>
          <w:kern w:val="0"/>
          <w:sz w:val="32"/>
          <w:szCs w:val="32"/>
        </w:rPr>
        <w:t>课程和</w:t>
      </w:r>
      <w:r w:rsidR="00E8737C" w:rsidRPr="00E8737C">
        <w:rPr>
          <w:rFonts w:ascii="Times New Roman" w:eastAsia="黑体" w:hAnsi="Times New Roman" w:cs="Times New Roman"/>
          <w:kern w:val="0"/>
          <w:sz w:val="32"/>
          <w:szCs w:val="32"/>
        </w:rPr>
        <w:t>课程思政</w:t>
      </w:r>
      <w:r w:rsidR="008F5EC7">
        <w:rPr>
          <w:rFonts w:ascii="Times New Roman" w:eastAsia="黑体" w:hAnsi="Times New Roman" w:cs="Times New Roman" w:hint="eastAsia"/>
          <w:kern w:val="0"/>
          <w:sz w:val="32"/>
          <w:szCs w:val="32"/>
        </w:rPr>
        <w:t>教学</w:t>
      </w:r>
      <w:r w:rsidR="008F5EC7">
        <w:rPr>
          <w:rFonts w:ascii="Times New Roman" w:eastAsia="黑体" w:hAnsi="Times New Roman" w:cs="Times New Roman"/>
          <w:kern w:val="0"/>
          <w:sz w:val="32"/>
          <w:szCs w:val="32"/>
        </w:rPr>
        <w:t>设计</w:t>
      </w:r>
      <w:r w:rsidR="00E8737C" w:rsidRPr="00E8737C">
        <w:rPr>
          <w:rFonts w:ascii="Times New Roman" w:eastAsia="黑体" w:hAnsi="Times New Roman" w:cs="Times New Roman"/>
          <w:kern w:val="0"/>
          <w:sz w:val="32"/>
          <w:szCs w:val="32"/>
        </w:rPr>
        <w:t>评</w:t>
      </w:r>
      <w:r w:rsidR="00E53D9C">
        <w:rPr>
          <w:rFonts w:ascii="Times New Roman" w:eastAsia="黑体" w:hAnsi="Times New Roman" w:cs="Times New Roman" w:hint="eastAsia"/>
          <w:kern w:val="0"/>
          <w:sz w:val="32"/>
          <w:szCs w:val="32"/>
        </w:rPr>
        <w:t>审</w:t>
      </w:r>
      <w:r w:rsidR="00E8737C" w:rsidRPr="00E8737C">
        <w:rPr>
          <w:rFonts w:ascii="Times New Roman" w:eastAsia="黑体" w:hAnsi="Times New Roman" w:cs="Times New Roman"/>
          <w:kern w:val="0"/>
          <w:sz w:val="32"/>
          <w:szCs w:val="32"/>
        </w:rPr>
        <w:t>标准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473"/>
        <w:gridCol w:w="3209"/>
        <w:gridCol w:w="1087"/>
      </w:tblGrid>
      <w:tr w:rsidR="00E8737C" w:rsidRPr="00E8737C" w:rsidTr="001E4926">
        <w:trPr>
          <w:cantSplit/>
          <w:trHeight w:val="62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分值</w:t>
            </w:r>
          </w:p>
        </w:tc>
      </w:tr>
      <w:tr w:rsidR="007661A3" w:rsidRPr="00E8737C" w:rsidTr="00AD2BB7">
        <w:trPr>
          <w:cantSplit/>
          <w:trHeight w:val="1627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A3" w:rsidRPr="00E8737C" w:rsidRDefault="007661A3" w:rsidP="00AF0E61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A3" w:rsidRPr="000C12EE" w:rsidRDefault="007661A3" w:rsidP="00AD2BB7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根据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教学大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纲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，能够从知识、能力、价值观三个方面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进行教学设计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，在教学设计中把对学生的思想政治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教育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作为课程教学的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目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标放在首位，并与专业发展教育</w:t>
            </w:r>
            <w:r w:rsidR="00AD2BB7"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有机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结合。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A3" w:rsidRPr="00E8737C" w:rsidRDefault="007661A3" w:rsidP="00051F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10</w:t>
            </w:r>
          </w:p>
        </w:tc>
      </w:tr>
      <w:tr w:rsidR="007661A3" w:rsidRPr="00E8737C" w:rsidTr="00AD2BB7">
        <w:trPr>
          <w:cantSplit/>
          <w:trHeight w:val="1267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A3" w:rsidRDefault="007661A3" w:rsidP="00AF0E61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A3" w:rsidRPr="000C12EE" w:rsidRDefault="007661A3" w:rsidP="00AD2BB7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育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人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目标与课程所属学科、专业的契合度高。精心设计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教学各个环节，情境与活动设计新颖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，能够有效解决教学</w:t>
            </w:r>
            <w:r w:rsidR="00AD2BB7"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过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程中的重点，难点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A3" w:rsidRDefault="007661A3" w:rsidP="00051F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15</w:t>
            </w:r>
          </w:p>
        </w:tc>
      </w:tr>
      <w:tr w:rsidR="007661A3" w:rsidRPr="00E8737C" w:rsidTr="00E104AB">
        <w:trPr>
          <w:cantSplit/>
          <w:trHeight w:val="1210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A3" w:rsidRDefault="007661A3" w:rsidP="00AF0E61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A3" w:rsidRPr="000C12EE" w:rsidRDefault="007661A3" w:rsidP="007661A3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说课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环节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需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包含说目标、说内容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、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说方法、说设计，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着重说明课程思政的教学设计思路，思路清晰，内容饱满。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A3" w:rsidRDefault="007661A3" w:rsidP="00051F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5</w:t>
            </w:r>
          </w:p>
        </w:tc>
      </w:tr>
      <w:tr w:rsidR="00DC497E" w:rsidRPr="00E8737C" w:rsidTr="00AD2BB7">
        <w:trPr>
          <w:cantSplit/>
          <w:trHeight w:val="1696"/>
          <w:jc w:val="center"/>
        </w:trPr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7E" w:rsidRPr="00E8737C" w:rsidRDefault="00DC497E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b/>
                <w:sz w:val="28"/>
                <w:szCs w:val="32"/>
              </w:rPr>
              <w:t>教学</w:t>
            </w:r>
            <w:r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内容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7E" w:rsidRPr="000C12EE" w:rsidRDefault="00DC497E" w:rsidP="00AD2BB7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信息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量充足，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能充分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提炼专业课程蕴含的育人因素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，</w:t>
            </w:r>
            <w:r w:rsidR="00AD2BB7"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巧妙融入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爱国情怀，法制意识、社会责任、仁爱之心、人文精神等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要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素，实现知识传授和价值引领相统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一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，教书与育人相统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一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7E" w:rsidRPr="00E8737C" w:rsidRDefault="00DC497E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15</w:t>
            </w:r>
          </w:p>
        </w:tc>
      </w:tr>
      <w:tr w:rsidR="00DC497E" w:rsidRPr="00E8737C" w:rsidTr="00AD2BB7">
        <w:trPr>
          <w:cantSplit/>
          <w:trHeight w:val="827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97E" w:rsidRPr="00E8737C" w:rsidRDefault="00DC497E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7E" w:rsidRPr="000C12EE" w:rsidRDefault="00DC497E" w:rsidP="00AD2BB7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基本理</w:t>
            </w:r>
            <w:r w:rsidR="00AD2BB7"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论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阐释清楚，基本事实论述准确，重点、难点突出。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7E" w:rsidRPr="00E8737C" w:rsidRDefault="00DC497E" w:rsidP="00F876DB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0</w:t>
            </w:r>
          </w:p>
        </w:tc>
      </w:tr>
      <w:tr w:rsidR="00AD2BB7" w:rsidRPr="00E8737C" w:rsidTr="00AD2BB7">
        <w:trPr>
          <w:cantSplit/>
          <w:trHeight w:val="982"/>
          <w:jc w:val="center"/>
        </w:trPr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B7" w:rsidRPr="00E8737C" w:rsidRDefault="00AD2BB7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B7" w:rsidRPr="000C12EE" w:rsidRDefault="00AD2BB7" w:rsidP="008F5EC7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善于将思想政治教育和专业知识传授融合，把思政教育巧妙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融入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教学过程，润物无声。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B7" w:rsidRPr="00E8737C" w:rsidRDefault="00AD2BB7" w:rsidP="00D42967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10</w:t>
            </w:r>
          </w:p>
        </w:tc>
      </w:tr>
      <w:tr w:rsidR="00AD2BB7" w:rsidRPr="00E8737C" w:rsidTr="00A063DD">
        <w:trPr>
          <w:cantSplit/>
          <w:trHeight w:val="1467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B7" w:rsidRPr="00E8737C" w:rsidRDefault="00AD2BB7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B7" w:rsidRPr="000C12EE" w:rsidRDefault="00AD2BB7" w:rsidP="005212F4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能够充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分发挥教师主导作用和学生主体地位，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以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学生为中心组织教学，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灵活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使用教学方法和教学手段，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注重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多种教学方法的优化组合，注重教学互动，调动学生参与课堂积极性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BB7" w:rsidRDefault="00AD2BB7" w:rsidP="00D42967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10</w:t>
            </w:r>
          </w:p>
        </w:tc>
      </w:tr>
      <w:tr w:rsidR="00D42967" w:rsidRPr="00E8737C" w:rsidTr="000C12EE">
        <w:trPr>
          <w:cantSplit/>
          <w:trHeight w:val="717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67" w:rsidRPr="00E8737C" w:rsidRDefault="00D42967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67" w:rsidRPr="000C12EE" w:rsidRDefault="00D42967" w:rsidP="00D42967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注重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知识传授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与价值引领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相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结合，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切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入点准确适合</w:t>
            </w:r>
            <w:r w:rsidR="00AD2BB7"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67" w:rsidRPr="00E8737C" w:rsidRDefault="00D42967" w:rsidP="00051F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0</w:t>
            </w:r>
          </w:p>
        </w:tc>
      </w:tr>
      <w:tr w:rsidR="00D42967" w:rsidRPr="00E8737C" w:rsidTr="00956E22">
        <w:trPr>
          <w:cantSplit/>
          <w:trHeight w:val="532"/>
          <w:jc w:val="center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67" w:rsidRPr="00E8737C" w:rsidRDefault="00D42967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67" w:rsidRPr="000C12EE" w:rsidRDefault="00D42967" w:rsidP="00CC40DE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教学感染力强</w:t>
            </w:r>
            <w:r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，</w:t>
            </w: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课堂有吸引力。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67" w:rsidRPr="00E8737C" w:rsidRDefault="00D42967" w:rsidP="00051F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5</w:t>
            </w:r>
          </w:p>
        </w:tc>
      </w:tr>
      <w:tr w:rsidR="00E8737C" w:rsidRPr="00E8737C" w:rsidTr="000C12EE">
        <w:trPr>
          <w:cantSplit/>
          <w:trHeight w:val="983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0C12EE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教态大方，举止得体，精神饱满，教学投入；</w:t>
            </w:r>
          </w:p>
          <w:p w:rsidR="00E8737C" w:rsidRPr="000C12EE" w:rsidRDefault="00D42967" w:rsidP="00E8737C">
            <w:pPr>
              <w:snapToGrid w:val="0"/>
              <w:rPr>
                <w:rFonts w:ascii="Times New Roman" w:eastAsia="仿宋_GB2312" w:hAnsi="Times New Roman" w:cs="Calibri"/>
                <w:sz w:val="24"/>
                <w:szCs w:val="24"/>
              </w:rPr>
            </w:pPr>
            <w:r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思路清晰，逻辑严谨</w:t>
            </w:r>
            <w:r w:rsidR="00AD2BB7" w:rsidRPr="000C12EE">
              <w:rPr>
                <w:rFonts w:ascii="Times New Roman" w:eastAsia="仿宋_GB2312" w:hAnsi="Times New Roman" w:cs="Calibri" w:hint="eastAsia"/>
                <w:sz w:val="24"/>
                <w:szCs w:val="24"/>
              </w:rPr>
              <w:t>，</w:t>
            </w:r>
            <w:r w:rsidR="00AD2BB7"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综合素质高</w:t>
            </w:r>
            <w:r w:rsidR="00E8737C" w:rsidRPr="000C12EE">
              <w:rPr>
                <w:rFonts w:ascii="Times New Roman" w:eastAsia="仿宋_GB2312" w:hAnsi="Times New Roman" w:cs="Calibri"/>
                <w:sz w:val="24"/>
                <w:szCs w:val="24"/>
              </w:rPr>
              <w:t>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D42967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>
              <w:rPr>
                <w:rFonts w:ascii="Times New Roman" w:eastAsia="仿宋_GB2312" w:hAnsi="Times New Roman" w:cs="Calibri" w:hint="eastAsia"/>
                <w:sz w:val="28"/>
                <w:szCs w:val="32"/>
              </w:rPr>
              <w:t>10</w:t>
            </w:r>
          </w:p>
        </w:tc>
      </w:tr>
      <w:tr w:rsidR="00A063DD" w:rsidRPr="00E8737C" w:rsidTr="001E4926">
        <w:trPr>
          <w:cantSplit/>
          <w:trHeight w:val="1052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D" w:rsidRPr="00A063DD" w:rsidRDefault="00A063DD" w:rsidP="00A063DD">
            <w:pPr>
              <w:snapToGrid w:val="0"/>
              <w:ind w:firstLineChars="100" w:firstLine="281"/>
              <w:jc w:val="left"/>
              <w:rPr>
                <w:rFonts w:ascii="Times New Roman" w:eastAsia="仿宋_GB2312" w:hAnsi="Times New Roman" w:cs="Calibri" w:hint="eastAsia"/>
                <w:b/>
                <w:bCs/>
                <w:sz w:val="28"/>
                <w:szCs w:val="32"/>
              </w:rPr>
            </w:pPr>
            <w:r w:rsidRPr="00A063DD">
              <w:rPr>
                <w:rFonts w:ascii="Times New Roman" w:eastAsia="仿宋_GB2312" w:hAnsi="Times New Roman" w:cs="Calibri" w:hint="eastAsia"/>
                <w:b/>
                <w:bCs/>
                <w:sz w:val="28"/>
                <w:szCs w:val="32"/>
              </w:rPr>
              <w:t>评委签字：</w:t>
            </w:r>
            <w:bookmarkStart w:id="0" w:name="_GoBack"/>
            <w:bookmarkEnd w:id="0"/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D" w:rsidRPr="00A063DD" w:rsidRDefault="00A063DD" w:rsidP="00A063DD">
            <w:pPr>
              <w:snapToGrid w:val="0"/>
              <w:jc w:val="left"/>
              <w:rPr>
                <w:rFonts w:ascii="Times New Roman" w:eastAsia="仿宋_GB2312" w:hAnsi="Times New Roman" w:cs="Calibri" w:hint="eastAsia"/>
                <w:b/>
                <w:bCs/>
                <w:sz w:val="28"/>
                <w:szCs w:val="32"/>
              </w:rPr>
            </w:pPr>
            <w:r w:rsidRPr="00A063DD">
              <w:rPr>
                <w:rFonts w:ascii="Times New Roman" w:eastAsia="仿宋_GB2312" w:hAnsi="Times New Roman" w:cs="Calibri" w:hint="eastAsia"/>
                <w:b/>
                <w:bCs/>
                <w:sz w:val="28"/>
                <w:szCs w:val="32"/>
              </w:rPr>
              <w:t>总分：</w:t>
            </w:r>
          </w:p>
        </w:tc>
      </w:tr>
    </w:tbl>
    <w:p w:rsidR="007603F0" w:rsidRPr="00A063DD" w:rsidRDefault="007603F0" w:rsidP="001E4926">
      <w:pPr>
        <w:ind w:right="560"/>
        <w:rPr>
          <w:rFonts w:hint="eastAsia"/>
          <w:sz w:val="28"/>
          <w:szCs w:val="28"/>
          <w:u w:val="single"/>
        </w:rPr>
      </w:pPr>
    </w:p>
    <w:sectPr w:rsidR="007603F0" w:rsidRPr="00A063DD" w:rsidSect="0097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F1F" w:rsidRDefault="00E86F1F" w:rsidP="00E8737C">
      <w:r>
        <w:separator/>
      </w:r>
    </w:p>
  </w:endnote>
  <w:endnote w:type="continuationSeparator" w:id="0">
    <w:p w:rsidR="00E86F1F" w:rsidRDefault="00E86F1F" w:rsidP="00E8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F1F" w:rsidRDefault="00E86F1F" w:rsidP="00E8737C">
      <w:r>
        <w:separator/>
      </w:r>
    </w:p>
  </w:footnote>
  <w:footnote w:type="continuationSeparator" w:id="0">
    <w:p w:rsidR="00E86F1F" w:rsidRDefault="00E86F1F" w:rsidP="00E8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2AF"/>
    <w:rsid w:val="00023C12"/>
    <w:rsid w:val="00051F7C"/>
    <w:rsid w:val="00071CE5"/>
    <w:rsid w:val="000C12EE"/>
    <w:rsid w:val="00116A76"/>
    <w:rsid w:val="00130784"/>
    <w:rsid w:val="001536C8"/>
    <w:rsid w:val="001C7FB4"/>
    <w:rsid w:val="001E4926"/>
    <w:rsid w:val="00227A1A"/>
    <w:rsid w:val="00232A0D"/>
    <w:rsid w:val="00252114"/>
    <w:rsid w:val="002932DD"/>
    <w:rsid w:val="002B68D7"/>
    <w:rsid w:val="0037571B"/>
    <w:rsid w:val="003D7E4A"/>
    <w:rsid w:val="00455B02"/>
    <w:rsid w:val="004768DA"/>
    <w:rsid w:val="004E4225"/>
    <w:rsid w:val="005212F4"/>
    <w:rsid w:val="00555EAB"/>
    <w:rsid w:val="005663A9"/>
    <w:rsid w:val="00601235"/>
    <w:rsid w:val="006B23E0"/>
    <w:rsid w:val="007603F0"/>
    <w:rsid w:val="00762E47"/>
    <w:rsid w:val="007661A3"/>
    <w:rsid w:val="007B687E"/>
    <w:rsid w:val="007D1889"/>
    <w:rsid w:val="0080356C"/>
    <w:rsid w:val="008A3653"/>
    <w:rsid w:val="008F5EC7"/>
    <w:rsid w:val="00925300"/>
    <w:rsid w:val="009262AF"/>
    <w:rsid w:val="00965435"/>
    <w:rsid w:val="00974E00"/>
    <w:rsid w:val="009C424B"/>
    <w:rsid w:val="009F7B45"/>
    <w:rsid w:val="00A063DD"/>
    <w:rsid w:val="00A51964"/>
    <w:rsid w:val="00AA0EEF"/>
    <w:rsid w:val="00AB2733"/>
    <w:rsid w:val="00AD2BB7"/>
    <w:rsid w:val="00AF0E61"/>
    <w:rsid w:val="00B26BCE"/>
    <w:rsid w:val="00B279AF"/>
    <w:rsid w:val="00B977B9"/>
    <w:rsid w:val="00BD71C8"/>
    <w:rsid w:val="00C70A12"/>
    <w:rsid w:val="00CC40DE"/>
    <w:rsid w:val="00D12C79"/>
    <w:rsid w:val="00D37CEC"/>
    <w:rsid w:val="00D42967"/>
    <w:rsid w:val="00D622DC"/>
    <w:rsid w:val="00DB6602"/>
    <w:rsid w:val="00DC497E"/>
    <w:rsid w:val="00E16B76"/>
    <w:rsid w:val="00E53D9C"/>
    <w:rsid w:val="00E86F1F"/>
    <w:rsid w:val="00E8737C"/>
    <w:rsid w:val="00EE472E"/>
    <w:rsid w:val="00F8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D0716"/>
  <w15:docId w15:val="{B05168BE-6EE5-43C6-8C31-5F2FA7AA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3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3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12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1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MC SYSTEM</cp:lastModifiedBy>
  <cp:revision>33</cp:revision>
  <cp:lastPrinted>2020-11-20T04:11:00Z</cp:lastPrinted>
  <dcterms:created xsi:type="dcterms:W3CDTF">2018-05-25T07:58:00Z</dcterms:created>
  <dcterms:modified xsi:type="dcterms:W3CDTF">2020-11-20T04:19:00Z</dcterms:modified>
</cp:coreProperties>
</file>