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  <w:lang w:val="en-US" w:eastAsia="zh-CN"/>
        </w:rPr>
        <w:t>投智圈使用方法</w:t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.</w:t>
      </w:r>
      <w:r>
        <w:rPr>
          <w:rFonts w:hint="eastAsia"/>
        </w:rPr>
        <w:t>访问系统</w:t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电脑端用“360浏览器” “360极速浏览器”“火狐”“谷歌”等主流浏览器均可访问。</w:t>
      </w:r>
    </w:p>
    <w:p>
      <w:pPr>
        <w:ind w:firstLine="480" w:firstLineChars="200"/>
        <w:rPr>
          <w:rFonts w:hint="eastAsia"/>
          <w:color w:val="FF0000"/>
        </w:rPr>
      </w:pPr>
      <w:r>
        <w:rPr>
          <w:rFonts w:hint="eastAsia"/>
          <w:lang w:val="en-US" w:eastAsia="zh-CN"/>
        </w:rPr>
        <w:t xml:space="preserve">输入网址  </w:t>
      </w:r>
      <w:r>
        <w:rPr>
          <w:rFonts w:hint="eastAsia"/>
          <w:color w:val="FF0000"/>
        </w:rPr>
        <w:t>https://www.xytzq.cn/</w:t>
      </w:r>
    </w:p>
    <w:p>
      <w:pPr>
        <w:ind w:firstLine="480" w:firstLineChars="200"/>
      </w:pPr>
      <w:r>
        <w:drawing>
          <wp:inline distT="0" distB="0" distL="114300" distR="114300">
            <wp:extent cx="5260975" cy="1852930"/>
            <wp:effectExtent l="0" t="0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此链接不限于校园网使用，外网也可正常访问。如发现不能打开，不能登录，请核验网址是否正确。</w:t>
      </w:r>
    </w:p>
    <w:p>
      <w:pPr>
        <w:pStyle w:val="3"/>
        <w:ind w:firstLine="480" w:firstLineChars="200"/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4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2"/>
          <w:lang w:val="en-US" w:eastAsia="zh-CN" w:bidi="ar-SA"/>
        </w:rPr>
        <w:t>点击</w:t>
      </w:r>
      <w:r>
        <w:rPr>
          <w:rFonts w:hint="eastAsia" w:asciiTheme="minorHAnsi" w:hAnsiTheme="minorHAnsi" w:eastAsiaTheme="minorEastAsia" w:cstheme="minorBidi"/>
          <w:b w:val="0"/>
          <w:bCs w:val="0"/>
          <w:color w:val="FF0000"/>
          <w:kern w:val="2"/>
          <w:sz w:val="24"/>
          <w:szCs w:val="22"/>
          <w:lang w:val="en-US" w:eastAsia="zh-CN" w:bidi="ar-SA"/>
        </w:rPr>
        <w:t xml:space="preserve"> 登录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3515" cy="2327275"/>
            <wp:effectExtent l="0" t="0" r="1333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之前未注册过“投智圈”用户，点击项目团队注册</w:t>
      </w:r>
    </w:p>
    <w:p>
      <w:pPr>
        <w:ind w:firstLine="480" w:firstLineChars="200"/>
      </w:pPr>
      <w:r>
        <w:drawing>
          <wp:inline distT="0" distB="0" distL="114300" distR="114300">
            <wp:extent cx="3050540" cy="2030730"/>
            <wp:effectExtent l="0" t="0" r="1651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按提示注册好账号，如之前已经注册，可以直接使用。如密码忘记可以通过忘记密码功能，找回原来密码。学号填写教师工号。其他内容可根据情况任填。</w:t>
      </w:r>
      <w:r>
        <w:rPr>
          <w:rFonts w:hint="eastAsia"/>
          <w:color w:val="FF0000"/>
          <w:sz w:val="32"/>
          <w:szCs w:val="32"/>
          <w:highlight w:val="yellow"/>
          <w:lang w:val="en-US" w:eastAsia="zh-CN"/>
        </w:rPr>
        <w:t>注意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请勿选择自己所在学院</w:t>
      </w:r>
      <w:r>
        <w:rPr>
          <w:rFonts w:hint="eastAsia"/>
          <w:lang w:val="en-US" w:eastAsia="zh-CN"/>
        </w:rPr>
        <w:t>，请选择下拉菜单最下面</w:t>
      </w:r>
      <w:r>
        <w:rPr>
          <w:rFonts w:hint="eastAsia"/>
          <w:color w:val="FF0000"/>
          <w:lang w:val="en-US" w:eastAsia="zh-CN"/>
        </w:rPr>
        <w:t>教师发展中心教师培训科</w:t>
      </w:r>
      <w:r>
        <w:rPr>
          <w:rFonts w:hint="eastAsia"/>
          <w:lang w:val="en-US" w:eastAsia="zh-CN"/>
        </w:rPr>
        <w:t>，这样才能看到赛道，</w:t>
      </w:r>
      <w:r>
        <w:rPr>
          <w:rFonts w:hint="eastAsia"/>
          <w:color w:val="FF0000"/>
          <w:lang w:val="en-US" w:eastAsia="zh-CN"/>
        </w:rPr>
        <w:t>否则无法报名</w:t>
      </w:r>
      <w:r>
        <w:rPr>
          <w:rFonts w:hint="eastAsia"/>
          <w:lang w:val="en-US" w:eastAsia="zh-CN"/>
        </w:rPr>
        <w:t>。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登录账号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626870"/>
            <wp:effectExtent l="0" t="0" r="3810" b="11430"/>
            <wp:docPr id="9" name="图片 9" descr="caaaf920f20ef67329655a08b8a10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aaf920f20ef67329655a08b8a10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 w:firstLineChars="100"/>
        <w:jc w:val="both"/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</w:pPr>
    </w:p>
    <w:p>
      <w:pPr>
        <w:ind w:firstLine="320" w:firstLineChars="100"/>
        <w:jc w:val="both"/>
        <w:rPr>
          <w:rFonts w:hint="default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  <w:t>若发现出现下面状况</w:t>
      </w:r>
      <w:r>
        <w:rPr>
          <w:rFonts w:hint="eastAsia" w:cstheme="minorBidi"/>
          <w:b/>
          <w:bCs/>
          <w:color w:val="FF0000"/>
          <w:kern w:val="2"/>
          <w:sz w:val="32"/>
          <w:szCs w:val="32"/>
          <w:lang w:val="en-US" w:eastAsia="zh-CN" w:bidi="ar-SA"/>
        </w:rPr>
        <w:t>，无法登录时，参照下面解决办法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1365885"/>
            <wp:effectExtent l="0" t="0" r="12700" b="571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解决办法 ①因为登录所用手机号码作为评委或管理员已经注册过，所以只需要更换为家人或课题组其他成员的手机号码重新注册账号，即可解决。材料提交和评审只针对项目本身，不对应手机号码。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②登录手机版的投智圈APP，在设置中注销该手机账号后，重新注册。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提交材料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（1）点击 </w:t>
      </w:r>
      <w:r>
        <w:rPr>
          <w:rFonts w:hint="eastAsia"/>
          <w:color w:val="FF0000"/>
          <w:lang w:val="en-US" w:eastAsia="zh-CN"/>
        </w:rPr>
        <w:t>项目工作室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569595"/>
            <wp:effectExtent l="0" t="0" r="10795" b="1905"/>
            <wp:docPr id="15" name="图片 15" descr="a10ca376be298bff7481930dfec0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10ca376be298bff7481930dfec0f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58140"/>
            <wp:effectExtent l="0" t="0" r="16510" b="3810"/>
            <wp:docPr id="18" name="图片 18" descr="9b6628bdcb00f3e7a52b858c2777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b6628bdcb00f3e7a52b858c27775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（2）点击 </w:t>
      </w:r>
      <w:r>
        <w:rPr>
          <w:rFonts w:hint="eastAsia"/>
          <w:color w:val="FF0000"/>
          <w:lang w:val="en-US" w:eastAsia="zh-CN"/>
        </w:rPr>
        <w:t>创建项目</w:t>
      </w:r>
    </w:p>
    <w:p>
      <w:pPr>
        <w:ind w:firstLine="480" w:firstLineChars="200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3545840" cy="1501140"/>
            <wp:effectExtent l="0" t="0" r="165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auto"/>
          <w:lang w:val="en-US" w:eastAsia="zh-CN"/>
        </w:rPr>
        <w:t>（3）</w:t>
      </w:r>
      <w:r>
        <w:rPr>
          <w:rFonts w:hint="eastAsia"/>
          <w:color w:val="FF0000"/>
          <w:lang w:val="en-US" w:eastAsia="zh-CN"/>
        </w:rPr>
        <w:t xml:space="preserve">项目名称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参赛教师姓名—学院（全称）—课程名称</w:t>
      </w:r>
    </w:p>
    <w:p>
      <w:pPr>
        <w:ind w:firstLine="48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 xml:space="preserve">    样例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张三—文学与新闻传播学院—中国古代文学</w:t>
      </w:r>
    </w:p>
    <w:p>
      <w:pPr>
        <w:ind w:firstLine="480" w:firstLineChars="200"/>
        <w:rPr>
          <w:rFonts w:hint="default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 注意材料命名规则</w:t>
      </w:r>
    </w:p>
    <w:p>
      <w:pPr>
        <w:numPr>
          <w:ilvl w:val="0"/>
          <w:numId w:val="1"/>
        </w:numPr>
        <w:ind w:firstLine="48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>Logo</w:t>
      </w:r>
      <w:r>
        <w:rPr>
          <w:rFonts w:hint="eastAsia"/>
          <w:color w:val="auto"/>
          <w:lang w:val="en-US" w:eastAsia="zh-CN"/>
        </w:rPr>
        <w:t>可以使用封皮截图，也可以不填</w:t>
      </w:r>
    </w:p>
    <w:p>
      <w:pPr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所属行业 </w:t>
      </w:r>
      <w:r>
        <w:rPr>
          <w:rFonts w:hint="eastAsia"/>
          <w:color w:val="auto"/>
          <w:lang w:val="en-US" w:eastAsia="zh-CN"/>
        </w:rPr>
        <w:t>任填</w:t>
      </w:r>
    </w:p>
    <w:p>
      <w:pPr>
        <w:ind w:firstLine="1200" w:firstLineChars="500"/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项目简介 </w:t>
      </w:r>
      <w:r>
        <w:rPr>
          <w:rFonts w:hint="eastAsia"/>
          <w:color w:val="auto"/>
          <w:lang w:val="en-US" w:eastAsia="zh-CN"/>
        </w:rPr>
        <w:t>任填</w:t>
      </w:r>
    </w:p>
    <w:p>
      <w:pPr>
        <w:ind w:firstLine="1200" w:firstLineChars="5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点击 </w:t>
      </w:r>
      <w:r>
        <w:rPr>
          <w:rFonts w:hint="eastAsia"/>
          <w:color w:val="FF0000"/>
          <w:lang w:val="en-US" w:eastAsia="zh-CN"/>
        </w:rPr>
        <w:t>保存</w:t>
      </w:r>
    </w:p>
    <w:p>
      <w:pPr>
        <w:numPr>
          <w:ilvl w:val="0"/>
          <w:numId w:val="1"/>
        </w:numPr>
        <w:ind w:left="0" w:leftChars="0"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进入 </w:t>
      </w:r>
      <w:r>
        <w:rPr>
          <w:rFonts w:hint="eastAsia"/>
          <w:color w:val="FF0000"/>
          <w:lang w:val="en-US" w:eastAsia="zh-CN"/>
        </w:rPr>
        <w:t xml:space="preserve">我的工作室 </w:t>
      </w:r>
      <w:r>
        <w:rPr>
          <w:rFonts w:hint="eastAsia"/>
          <w:color w:val="auto"/>
          <w:lang w:val="en-US" w:eastAsia="zh-CN"/>
        </w:rPr>
        <w:t xml:space="preserve">点击 左侧边栏 </w:t>
      </w:r>
      <w:r>
        <w:rPr>
          <w:rFonts w:hint="eastAsia"/>
          <w:color w:val="FF0000"/>
          <w:lang w:val="en-US" w:eastAsia="zh-CN"/>
        </w:rPr>
        <w:t>项目资料</w:t>
      </w:r>
      <w:r>
        <w:rPr>
          <w:rFonts w:hint="eastAsia"/>
          <w:color w:val="auto"/>
          <w:lang w:val="en-US" w:eastAsia="zh-CN"/>
        </w:rPr>
        <w:t>，再点击右侧</w:t>
      </w:r>
      <w:r>
        <w:rPr>
          <w:rFonts w:hint="eastAsia"/>
          <w:color w:val="FF0000"/>
          <w:lang w:val="en-US" w:eastAsia="zh-CN"/>
        </w:rPr>
        <w:t>添加项目资料</w:t>
      </w:r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0340" cy="2441575"/>
            <wp:effectExtent l="0" t="0" r="16510" b="1587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441575"/>
            <wp:effectExtent l="0" t="0" r="16510" b="1587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（6）</w:t>
      </w: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中选择</w:t>
      </w:r>
      <w:r>
        <w:rPr>
          <w:rFonts w:hint="eastAsia"/>
          <w:color w:val="FF0000"/>
          <w:lang w:val="en-US" w:eastAsia="zh-CN"/>
        </w:rPr>
        <w:t xml:space="preserve"> 项目管理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（7） 点击</w:t>
      </w:r>
      <w:r>
        <w:rPr>
          <w:rFonts w:hint="eastAsia"/>
          <w:color w:val="FF0000"/>
          <w:lang w:val="en-US" w:eastAsia="zh-CN"/>
        </w:rPr>
        <w:t>上传资料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材料名称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参赛教师姓名—学院（全称）—课程名称</w:t>
      </w:r>
      <w:r>
        <w:rPr>
          <w:rFonts w:hint="eastAsia"/>
          <w:color w:val="FF0000"/>
          <w:lang w:val="en-US" w:eastAsia="zh-CN"/>
        </w:rPr>
        <w:t xml:space="preserve">    </w:t>
      </w:r>
    </w:p>
    <w:p>
      <w:pPr>
        <w:ind w:firstLine="48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样例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张三—文学与新闻传播学院—中国古代文学</w:t>
      </w:r>
    </w:p>
    <w:p>
      <w:pPr>
        <w:ind w:firstLine="480" w:firstLineChars="200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auto"/>
          <w:highlight w:val="yellow"/>
          <w:lang w:val="en-US" w:eastAsia="zh-CN"/>
        </w:rPr>
        <w:t>注意：</w:t>
      </w:r>
      <w:r>
        <w:rPr>
          <w:rFonts w:hint="eastAsia"/>
          <w:color w:val="FF0000"/>
          <w:highlight w:val="yellow"/>
          <w:lang w:val="en-US" w:eastAsia="zh-CN"/>
        </w:rPr>
        <w:t>请将教案、教学设计和教学进度表</w:t>
      </w:r>
      <w:r>
        <w:rPr>
          <w:rFonts w:hint="eastAsia"/>
          <w:b/>
          <w:bCs/>
          <w:color w:val="auto"/>
          <w:sz w:val="32"/>
          <w:szCs w:val="28"/>
          <w:highlight w:val="yellow"/>
          <w:lang w:val="en-US" w:eastAsia="zh-CN"/>
        </w:rPr>
        <w:t>合成一个PDF文档文件</w:t>
      </w:r>
      <w:r>
        <w:rPr>
          <w:rFonts w:hint="eastAsia"/>
          <w:color w:val="auto"/>
          <w:highlight w:val="yellow"/>
          <w:lang w:val="en-US" w:eastAsia="zh-CN"/>
        </w:rPr>
        <w:t>进行上传。</w:t>
      </w:r>
    </w:p>
    <w:p>
      <w:pPr>
        <w:ind w:firstLine="480" w:firstLineChars="200"/>
        <w:rPr>
          <w:rFonts w:hint="default"/>
          <w:color w:val="auto"/>
          <w:highlight w:val="yellow"/>
          <w:lang w:val="en-US" w:eastAsia="zh-CN"/>
        </w:rPr>
      </w:pPr>
      <w:r>
        <w:rPr>
          <w:rFonts w:hint="eastAsia"/>
          <w:color w:val="000000" w:themeColor="text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 xml:space="preserve">   注意材料命名规则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 xml:space="preserve"> 确定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2441575"/>
            <wp:effectExtent l="0" t="0" r="16510" b="1587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报名参加项目评审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（1）点击 </w:t>
      </w:r>
      <w:r>
        <w:rPr>
          <w:rFonts w:hint="eastAsia"/>
          <w:color w:val="FF0000"/>
          <w:lang w:val="en-US" w:eastAsia="zh-CN"/>
        </w:rPr>
        <w:t>赛事活动--</w:t>
      </w: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院校赛事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375410"/>
            <wp:effectExtent l="0" t="0" r="8255" b="1524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sz w:val="20"/>
          <w:szCs w:val="18"/>
          <w:lang w:val="en-US" w:eastAsia="zh-CN"/>
        </w:rPr>
      </w:pPr>
      <w:r>
        <w:rPr>
          <w:rFonts w:hint="eastAsia"/>
          <w:lang w:val="en-US" w:eastAsia="zh-CN"/>
        </w:rPr>
        <w:t xml:space="preserve">点击 对应的赛事 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第六届课程思政教学比赛材料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</w:rPr>
        <w:t>评审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再点击 “</w:t>
      </w:r>
      <w:r>
        <w:rPr>
          <w:rFonts w:hint="eastAsia"/>
          <w:color w:val="FF0000"/>
          <w:lang w:val="en-US" w:eastAsia="zh-CN"/>
        </w:rPr>
        <w:t>报名</w:t>
      </w:r>
      <w:r>
        <w:rPr>
          <w:rFonts w:hint="eastAsia"/>
          <w:color w:val="auto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 xml:space="preserve">参赛 </w:t>
      </w: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41575"/>
            <wp:effectExtent l="0" t="0" r="16510" b="1587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选择 自己的项目和赛道 点击</w:t>
      </w:r>
      <w:r>
        <w:rPr>
          <w:rFonts w:hint="eastAsia"/>
          <w:color w:val="FF0000"/>
          <w:lang w:val="en-US" w:eastAsia="zh-CN"/>
        </w:rPr>
        <w:t>确定。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报名成功后，可在</w:t>
      </w:r>
      <w:r>
        <w:rPr>
          <w:rFonts w:hint="eastAsia"/>
          <w:color w:val="FF0000"/>
          <w:lang w:val="en-US" w:eastAsia="zh-CN"/>
        </w:rPr>
        <w:t>赛事活动</w:t>
      </w:r>
      <w:r>
        <w:rPr>
          <w:rFonts w:hint="eastAsia"/>
          <w:lang w:val="en-US" w:eastAsia="zh-CN"/>
        </w:rPr>
        <w:t>——</w:t>
      </w:r>
      <w:r>
        <w:rPr>
          <w:rFonts w:hint="eastAsia"/>
          <w:color w:val="FF0000"/>
          <w:lang w:val="en-US" w:eastAsia="zh-CN"/>
        </w:rPr>
        <w:t>参赛项目</w:t>
      </w:r>
      <w:r>
        <w:rPr>
          <w:rFonts w:hint="eastAsia"/>
          <w:color w:val="auto"/>
          <w:lang w:val="en-US" w:eastAsia="zh-CN"/>
        </w:rPr>
        <w:t>中，查看报名情况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957580"/>
            <wp:effectExtent l="0" t="0" r="7620" b="1397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如果能查到自己的项目，且出现红色的 “</w:t>
      </w:r>
      <w:r>
        <w:rPr>
          <w:rFonts w:hint="eastAsia"/>
          <w:color w:val="FF0000"/>
          <w:lang w:val="en-US" w:eastAsia="zh-CN"/>
        </w:rPr>
        <w:t>取消报名</w:t>
      </w:r>
      <w:r>
        <w:rPr>
          <w:rFonts w:hint="eastAsia"/>
          <w:lang w:val="en-US" w:eastAsia="zh-CN"/>
        </w:rPr>
        <w:t>”字样，代表已经报名成功。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材料上传</w:t>
      </w:r>
    </w:p>
    <w:p>
      <w:pPr>
        <w:ind w:firstLine="240" w:firstLineChars="1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（2）点击</w:t>
      </w:r>
      <w:r>
        <w:rPr>
          <w:rFonts w:hint="eastAsia"/>
          <w:color w:val="FF0000"/>
          <w:lang w:val="en-US" w:eastAsia="zh-CN"/>
        </w:rPr>
        <w:t>维护赛事资料</w:t>
      </w:r>
    </w:p>
    <w:p>
      <w:pPr>
        <w:ind w:firstLine="480" w:firstLineChars="20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a.点击</w:t>
      </w:r>
      <w:r>
        <w:rPr>
          <w:rFonts w:hint="eastAsia"/>
          <w:color w:val="FF0000"/>
          <w:lang w:val="en-US" w:eastAsia="zh-CN"/>
        </w:rPr>
        <w:t>去工作室选择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605155"/>
            <wp:effectExtent l="0" t="0" r="15240" b="4445"/>
            <wp:docPr id="19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可以任意选择（如：商业计划Word文档）</w:t>
      </w:r>
    </w:p>
    <w:p>
      <w:pPr>
        <w:ind w:firstLine="240" w:firstLineChars="100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确定</w:t>
      </w:r>
    </w:p>
    <w:p>
      <w:pPr>
        <w:ind w:firstLine="480" w:firstLineChars="20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b.点击</w:t>
      </w:r>
      <w:r>
        <w:rPr>
          <w:rFonts w:hint="eastAsia"/>
          <w:color w:val="FF0000"/>
          <w:lang w:val="en-US" w:eastAsia="zh-CN"/>
        </w:rPr>
        <w:t>去工作室选择</w:t>
      </w:r>
      <w:r>
        <w:rPr>
          <w:rFonts w:hint="eastAsia"/>
          <w:color w:val="auto"/>
          <w:lang w:val="en-US" w:eastAsia="zh-CN"/>
        </w:rPr>
        <w:t>中没有资料，点击</w:t>
      </w:r>
      <w:r>
        <w:rPr>
          <w:rFonts w:hint="eastAsia"/>
          <w:color w:val="FF0000"/>
          <w:lang w:val="en-US" w:eastAsia="zh-CN"/>
        </w:rPr>
        <w:t>直接上传</w:t>
      </w:r>
    </w:p>
    <w:p>
      <w:pPr>
        <w:ind w:firstLine="48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605155"/>
            <wp:effectExtent l="0" t="0" r="15240" b="4445"/>
            <wp:docPr id="22" name="图片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drawing>
          <wp:inline distT="0" distB="0" distL="114300" distR="114300">
            <wp:extent cx="3971925" cy="1805940"/>
            <wp:effectExtent l="0" t="0" r="9525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资源类别 </w:t>
      </w:r>
      <w:r>
        <w:rPr>
          <w:rFonts w:hint="eastAsia"/>
          <w:color w:val="auto"/>
          <w:lang w:val="en-US" w:eastAsia="zh-CN"/>
        </w:rPr>
        <w:t>可以任意选择一下（如：商业计划Word文档）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 上传结束点击</w:t>
      </w:r>
      <w:r>
        <w:rPr>
          <w:rFonts w:hint="eastAsia"/>
          <w:color w:val="FF0000"/>
          <w:lang w:val="en-US" w:eastAsia="zh-CN"/>
        </w:rPr>
        <w:t>关闭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上传材料后，点击 </w:t>
      </w:r>
      <w:r>
        <w:rPr>
          <w:rFonts w:hint="eastAsia"/>
          <w:color w:val="FF0000"/>
          <w:lang w:val="en-US" w:eastAsia="zh-CN"/>
        </w:rPr>
        <w:t>项目工作室</w:t>
      </w:r>
      <w:r>
        <w:rPr>
          <w:rFonts w:hint="eastAsia"/>
          <w:lang w:val="en-US" w:eastAsia="zh-CN"/>
        </w:rPr>
        <w:t xml:space="preserve"> 中左侧栏 </w:t>
      </w:r>
      <w:r>
        <w:rPr>
          <w:rFonts w:hint="eastAsia"/>
          <w:color w:val="FF0000"/>
          <w:lang w:val="en-US" w:eastAsia="zh-CN"/>
        </w:rPr>
        <w:t>项目资料，</w:t>
      </w:r>
      <w:r>
        <w:rPr>
          <w:rFonts w:hint="eastAsia"/>
          <w:b w:val="0"/>
          <w:bCs w:val="0"/>
          <w:color w:val="auto"/>
          <w:lang w:val="en-US"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在线预览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5260975" cy="1744980"/>
            <wp:effectExtent l="0" t="0" r="15875" b="7620"/>
            <wp:docPr id="23" name="图片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确定文件可以正常打开后，完成全部报名工作。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EB567E"/>
    <w:multiLevelType w:val="singleLevel"/>
    <w:tmpl w:val="D3EB567E"/>
    <w:lvl w:ilvl="0" w:tentative="0">
      <w:start w:val="4"/>
      <w:numFmt w:val="decimal"/>
      <w:suff w:val="space"/>
      <w:lvlText w:val="（%1）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UxYjY1MjFjN2NhMGQ5ZWU4NmUzMmJmMmFhNzljN2UifQ=="/>
  </w:docVars>
  <w:rsids>
    <w:rsidRoot w:val="00F77C00"/>
    <w:rsid w:val="000C50A0"/>
    <w:rsid w:val="00100D24"/>
    <w:rsid w:val="00126C7C"/>
    <w:rsid w:val="001933E4"/>
    <w:rsid w:val="001D5B23"/>
    <w:rsid w:val="00232223"/>
    <w:rsid w:val="002F3822"/>
    <w:rsid w:val="003564A4"/>
    <w:rsid w:val="00363C5D"/>
    <w:rsid w:val="0039259C"/>
    <w:rsid w:val="00493634"/>
    <w:rsid w:val="004B2515"/>
    <w:rsid w:val="0053777A"/>
    <w:rsid w:val="00600889"/>
    <w:rsid w:val="0061715D"/>
    <w:rsid w:val="0063406D"/>
    <w:rsid w:val="00636FC2"/>
    <w:rsid w:val="00637E09"/>
    <w:rsid w:val="006B1957"/>
    <w:rsid w:val="007313CA"/>
    <w:rsid w:val="007E7FD9"/>
    <w:rsid w:val="00876193"/>
    <w:rsid w:val="008A7DE7"/>
    <w:rsid w:val="009914F7"/>
    <w:rsid w:val="009A56FA"/>
    <w:rsid w:val="00A24E6B"/>
    <w:rsid w:val="00A335C8"/>
    <w:rsid w:val="00A418AA"/>
    <w:rsid w:val="00A51F3A"/>
    <w:rsid w:val="00A840E4"/>
    <w:rsid w:val="00AA0523"/>
    <w:rsid w:val="00AB6E97"/>
    <w:rsid w:val="00B31E55"/>
    <w:rsid w:val="00B361CC"/>
    <w:rsid w:val="00BA31E4"/>
    <w:rsid w:val="00BE4265"/>
    <w:rsid w:val="00BE65B6"/>
    <w:rsid w:val="00C90A9C"/>
    <w:rsid w:val="00C9730B"/>
    <w:rsid w:val="00D04972"/>
    <w:rsid w:val="00D05A57"/>
    <w:rsid w:val="00D707F6"/>
    <w:rsid w:val="00DA71CE"/>
    <w:rsid w:val="00DD0A50"/>
    <w:rsid w:val="00E006D5"/>
    <w:rsid w:val="00F40A51"/>
    <w:rsid w:val="00F77C00"/>
    <w:rsid w:val="00FA57C9"/>
    <w:rsid w:val="01B666C0"/>
    <w:rsid w:val="02B726F0"/>
    <w:rsid w:val="03016292"/>
    <w:rsid w:val="034735EA"/>
    <w:rsid w:val="090B4FF6"/>
    <w:rsid w:val="0B6A2C23"/>
    <w:rsid w:val="0C2F5B65"/>
    <w:rsid w:val="0D5400D3"/>
    <w:rsid w:val="0E4E44C1"/>
    <w:rsid w:val="165F542F"/>
    <w:rsid w:val="16EF0EA4"/>
    <w:rsid w:val="1760024B"/>
    <w:rsid w:val="1C0E7590"/>
    <w:rsid w:val="1E8D7DB3"/>
    <w:rsid w:val="1E97413A"/>
    <w:rsid w:val="1EC10C3A"/>
    <w:rsid w:val="24E96787"/>
    <w:rsid w:val="2602230D"/>
    <w:rsid w:val="26774F4F"/>
    <w:rsid w:val="27B92596"/>
    <w:rsid w:val="28FF5A71"/>
    <w:rsid w:val="294E78DB"/>
    <w:rsid w:val="2AA007F8"/>
    <w:rsid w:val="2CB12779"/>
    <w:rsid w:val="2FA5374C"/>
    <w:rsid w:val="30585666"/>
    <w:rsid w:val="32A32F37"/>
    <w:rsid w:val="351C17C0"/>
    <w:rsid w:val="367E6AA5"/>
    <w:rsid w:val="3AB8710A"/>
    <w:rsid w:val="3B502D0F"/>
    <w:rsid w:val="3E2C65E2"/>
    <w:rsid w:val="3E311F56"/>
    <w:rsid w:val="3FBA5F7E"/>
    <w:rsid w:val="4008319E"/>
    <w:rsid w:val="422C5BEA"/>
    <w:rsid w:val="42FD0E7B"/>
    <w:rsid w:val="432509D4"/>
    <w:rsid w:val="44143AFC"/>
    <w:rsid w:val="44CD30CE"/>
    <w:rsid w:val="4682453E"/>
    <w:rsid w:val="4B393382"/>
    <w:rsid w:val="505969DC"/>
    <w:rsid w:val="53990623"/>
    <w:rsid w:val="54727A86"/>
    <w:rsid w:val="55482FDD"/>
    <w:rsid w:val="555470A4"/>
    <w:rsid w:val="55FA25FB"/>
    <w:rsid w:val="57A87172"/>
    <w:rsid w:val="587D0A02"/>
    <w:rsid w:val="5956105E"/>
    <w:rsid w:val="59E30AA1"/>
    <w:rsid w:val="5A2E5F69"/>
    <w:rsid w:val="5A8D5758"/>
    <w:rsid w:val="5C0D621E"/>
    <w:rsid w:val="5DCB1D21"/>
    <w:rsid w:val="62FB09B2"/>
    <w:rsid w:val="638426AA"/>
    <w:rsid w:val="65303729"/>
    <w:rsid w:val="66D704B5"/>
    <w:rsid w:val="687F1367"/>
    <w:rsid w:val="6EE65392"/>
    <w:rsid w:val="71BC5527"/>
    <w:rsid w:val="71D13952"/>
    <w:rsid w:val="732462F3"/>
    <w:rsid w:val="747E784D"/>
    <w:rsid w:val="766E60FE"/>
    <w:rsid w:val="7836450F"/>
    <w:rsid w:val="78D76CE2"/>
    <w:rsid w:val="7B7C1C40"/>
    <w:rsid w:val="7B942671"/>
    <w:rsid w:val="7C0B004C"/>
    <w:rsid w:val="7DBD5C5A"/>
    <w:rsid w:val="7DF6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sz w:val="21"/>
    </w:rPr>
  </w:style>
  <w:style w:type="character" w:customStyle="1" w:styleId="10">
    <w:name w:val="标题 2 字符"/>
    <w:basedOn w:val="7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3 字符"/>
    <w:basedOn w:val="7"/>
    <w:link w:val="3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921</Words>
  <Characters>966</Characters>
  <Lines>9</Lines>
  <Paragraphs>2</Paragraphs>
  <TotalTime>53</TotalTime>
  <ScaleCrop>false</ScaleCrop>
  <LinksUpToDate>false</LinksUpToDate>
  <CharactersWithSpaces>1018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2020-07-16T03:32:00Z</dcterms:created>
  <dc:creator>孙 宇鹏</dc:creator>
  <cp:lastModifiedBy>Administrator</cp:lastModifiedBy>
  <dcterms:modified xsi:type="dcterms:W3CDTF">2023-07-05T01:38:03Z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D10145DEA39A4E80A3B6C30CEDF900C1</vt:lpwstr>
  </property>
</Properties>
</file>